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7A" w:rsidRPr="0083075A" w:rsidRDefault="00F87A7A" w:rsidP="0083075A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44"/>
          <w:szCs w:val="44"/>
          <w:lang w:val="be-BY"/>
        </w:rPr>
      </w:pPr>
      <w:r w:rsidRPr="0083075A">
        <w:rPr>
          <w:rFonts w:ascii="Monotype Corsiva" w:hAnsi="Monotype Corsiva" w:cs="Times New Roman"/>
          <w:b/>
          <w:color w:val="0000CC"/>
          <w:sz w:val="44"/>
          <w:szCs w:val="44"/>
          <w:lang w:val="be-BY"/>
        </w:rPr>
        <w:t>С</w:t>
      </w:r>
      <w:r w:rsidRPr="0083075A">
        <w:rPr>
          <w:rFonts w:ascii="Monotype Corsiva" w:hAnsi="Monotype Corsiva" w:cs="Times New Roman"/>
          <w:b/>
          <w:color w:val="0000CC"/>
          <w:sz w:val="44"/>
          <w:szCs w:val="44"/>
        </w:rPr>
        <w:t>цэна</w:t>
      </w:r>
      <w:r w:rsidR="0083075A" w:rsidRPr="0083075A">
        <w:rPr>
          <w:rFonts w:ascii="Monotype Corsiva" w:hAnsi="Monotype Corsiva" w:cs="Times New Roman"/>
          <w:b/>
          <w:color w:val="0000CC"/>
          <w:sz w:val="44"/>
          <w:szCs w:val="44"/>
        </w:rPr>
        <w:t>р абраду «</w:t>
      </w:r>
      <w:r w:rsidR="0083075A" w:rsidRPr="0083075A">
        <w:rPr>
          <w:rFonts w:ascii="Monotype Corsiva" w:hAnsi="Monotype Corsiva" w:cs="Times New Roman"/>
          <w:b/>
          <w:color w:val="0000CC"/>
          <w:sz w:val="44"/>
          <w:szCs w:val="44"/>
          <w:lang w:val="be-BY"/>
        </w:rPr>
        <w:t>Сватаўство”</w:t>
      </w:r>
    </w:p>
    <w:p w:rsidR="0083075A" w:rsidRPr="0083075A" w:rsidRDefault="0083075A" w:rsidP="008307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3075A">
        <w:rPr>
          <w:rFonts w:ascii="Times New Roman" w:hAnsi="Times New Roman" w:cs="Times New Roman"/>
          <w:i/>
          <w:sz w:val="28"/>
          <w:szCs w:val="28"/>
          <w:lang w:val="be-BY"/>
        </w:rPr>
        <w:t>Карціна у двух дзеях</w:t>
      </w:r>
    </w:p>
    <w:p w:rsidR="00F87A7A" w:rsidRDefault="00F87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ДЗЕЮЧЫЯ АСОБЫ</w:t>
      </w:r>
    </w:p>
    <w:p w:rsidR="00F87A7A" w:rsidRDefault="00F87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4"/>
        <w:gridCol w:w="4749"/>
      </w:tblGrid>
      <w:tr w:rsidR="00F87A7A" w:rsidRPr="002A5112">
        <w:trPr>
          <w:trHeight w:val="1"/>
        </w:trPr>
        <w:tc>
          <w:tcPr>
            <w:tcW w:w="472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7A" w:rsidRDefault="00F8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Сям'я жаніха</w:t>
            </w:r>
          </w:p>
          <w:p w:rsidR="00F87A7A" w:rsidRDefault="00F8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Мікіта – бацька</w:t>
            </w:r>
          </w:p>
          <w:p w:rsidR="00F87A7A" w:rsidRDefault="00F8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Ганна – маці</w:t>
            </w:r>
          </w:p>
          <w:p w:rsidR="00F87A7A" w:rsidRDefault="00F8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 - іх сын</w:t>
            </w:r>
          </w:p>
          <w:p w:rsidR="00F87A7A" w:rsidRPr="0083075A" w:rsidRDefault="0083075A" w:rsidP="00830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Сваты</w:t>
            </w:r>
          </w:p>
        </w:tc>
        <w:tc>
          <w:tcPr>
            <w:tcW w:w="474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7A" w:rsidRDefault="00F8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Сям'я маладой</w:t>
            </w:r>
          </w:p>
          <w:p w:rsidR="00F87A7A" w:rsidRDefault="00F8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 - бацька</w:t>
            </w:r>
          </w:p>
          <w:p w:rsidR="00F87A7A" w:rsidRDefault="00F8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Параска - маці</w:t>
            </w:r>
          </w:p>
          <w:p w:rsidR="00F87A7A" w:rsidRDefault="00F8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Маня - маладая</w:t>
            </w:r>
          </w:p>
          <w:p w:rsidR="00F87A7A" w:rsidRPr="0083075A" w:rsidRDefault="00F87A7A" w:rsidP="00830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A7A" w:rsidRPr="0083075A" w:rsidRDefault="00F87A7A" w:rsidP="0083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075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Абсталяванне: </w:t>
      </w:r>
      <w:r w:rsidRPr="0083075A">
        <w:rPr>
          <w:rFonts w:ascii="Times New Roman" w:hAnsi="Times New Roman" w:cs="Times New Roman"/>
          <w:sz w:val="28"/>
          <w:szCs w:val="28"/>
          <w:lang w:val="be-BY"/>
        </w:rPr>
        <w:t xml:space="preserve"> на сцэне – інтэр’ер сялянскай хаты; удзельнікі свята апрануты ў беларускае народнае адзенне.</w:t>
      </w:r>
    </w:p>
    <w:p w:rsidR="00F87A7A" w:rsidRPr="0083075A" w:rsidRDefault="00F87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F87A7A" w:rsidRPr="0083075A" w:rsidRDefault="00830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Дзея І</w:t>
      </w:r>
    </w:p>
    <w:p w:rsidR="00F87A7A" w:rsidRDefault="00F87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«Сямейная нарада»</w:t>
      </w:r>
    </w:p>
    <w:p w:rsidR="00F87A7A" w:rsidRPr="0083075A" w:rsidRDefault="0083075A" w:rsidP="0083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Дзеянне адбываецца ў хаце жаніха. </w:t>
      </w:r>
      <w:r w:rsidR="00F87A7A">
        <w:rPr>
          <w:rFonts w:ascii="Times New Roman" w:hAnsi="Times New Roman" w:cs="Times New Roman"/>
          <w:i/>
          <w:iCs/>
          <w:sz w:val="28"/>
          <w:szCs w:val="28"/>
        </w:rPr>
        <w:t>Бацька за сталом рамантуе лапці. Маці завіхаецца ля печы, потым садзіцца на ложак, вяжа на спіцах. Сын падыходзіць да бацькі, дапамагае яму.</w:t>
      </w:r>
    </w:p>
    <w:p w:rsidR="00F87A7A" w:rsidRDefault="00F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МАЦІ: </w:t>
      </w:r>
      <w:r>
        <w:rPr>
          <w:rFonts w:ascii="Times New Roman" w:hAnsi="Times New Roman" w:cs="Times New Roman"/>
          <w:sz w:val="28"/>
          <w:szCs w:val="28"/>
        </w:rPr>
        <w:t>Мікіта, ці чуеш, што я табе кажу, гэта ж каторы раз.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БАЦЬКА: </w:t>
      </w:r>
      <w:r>
        <w:rPr>
          <w:rFonts w:ascii="Times New Roman" w:hAnsi="Times New Roman" w:cs="Times New Roman"/>
          <w:sz w:val="28"/>
          <w:szCs w:val="28"/>
        </w:rPr>
        <w:t>Ну вось, зноў ты Ганна завяла сваю музыку.</w:t>
      </w:r>
    </w:p>
    <w:p w:rsidR="00F87A7A" w:rsidRDefault="00F87A7A">
      <w:pPr>
        <w:spacing w:after="0" w:line="240" w:lineRule="auto"/>
        <w:ind w:left="567" w:right="-42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МАЦІ: </w:t>
      </w:r>
      <w:r>
        <w:rPr>
          <w:rFonts w:ascii="Times New Roman" w:hAnsi="Times New Roman" w:cs="Times New Roman"/>
          <w:sz w:val="28"/>
          <w:szCs w:val="28"/>
        </w:rPr>
        <w:t>А што я дрэннага кажу. Хлопец ужо дарослы, жаніць пара. Яму жонка,  а мне памочніца ў хаце.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БАЦЬКА: </w:t>
      </w:r>
      <w:r>
        <w:rPr>
          <w:rFonts w:ascii="Times New Roman" w:hAnsi="Times New Roman" w:cs="Times New Roman"/>
          <w:sz w:val="28"/>
          <w:szCs w:val="28"/>
        </w:rPr>
        <w:t>Ну добра ўжо, добра. Сынку, чуеш, што маці кажа? Сапраўды, табе ўжо   23 гады. Я ў свой час у такім узросце быў ўжо жанаты.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СЫН: </w:t>
      </w:r>
      <w:r>
        <w:rPr>
          <w:rFonts w:ascii="Times New Roman" w:hAnsi="Times New Roman" w:cs="Times New Roman"/>
          <w:sz w:val="28"/>
          <w:szCs w:val="28"/>
        </w:rPr>
        <w:t>Ну вось, зноў гаворку пра жаніцьбу завялі. Вам трэба, дык і жаніцеся.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МАЦІ: </w:t>
      </w:r>
      <w:r>
        <w:rPr>
          <w:rFonts w:ascii="Times New Roman" w:hAnsi="Times New Roman" w:cs="Times New Roman"/>
          <w:sz w:val="28"/>
          <w:szCs w:val="28"/>
        </w:rPr>
        <w:t>Што гэта ты кажаш?! Сам да гэткай пары не знайшоў сабе дзяўчыны,  дык мы табе знойдзем. Што ты, бацька, скажаш?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БАЦЬКА: </w:t>
      </w:r>
      <w:r>
        <w:rPr>
          <w:rFonts w:ascii="Times New Roman" w:hAnsi="Times New Roman" w:cs="Times New Roman"/>
          <w:sz w:val="28"/>
          <w:szCs w:val="28"/>
        </w:rPr>
        <w:t>Ну, я дык думаю, можа, Параску засватаць.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МАЦІ</w:t>
      </w:r>
      <w:r>
        <w:rPr>
          <w:rFonts w:ascii="Times New Roman" w:hAnsi="Times New Roman" w:cs="Times New Roman"/>
          <w:sz w:val="28"/>
          <w:szCs w:val="28"/>
        </w:rPr>
        <w:t>: Якую Параску? Івана Кузьміча дачку? Дык ў яе ж маці ідзе не  дойдзець, гаворыць не дагаворыць.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БАЦЬКА:</w:t>
      </w:r>
      <w:r>
        <w:rPr>
          <w:rFonts w:ascii="Times New Roman" w:hAnsi="Times New Roman" w:cs="Times New Roman"/>
          <w:sz w:val="28"/>
          <w:szCs w:val="28"/>
        </w:rPr>
        <w:t xml:space="preserve"> Ну то давай Ганну Антонаву.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МАЦІ: - </w:t>
      </w:r>
      <w:r>
        <w:rPr>
          <w:rFonts w:ascii="Times New Roman" w:hAnsi="Times New Roman" w:cs="Times New Roman"/>
          <w:sz w:val="28"/>
          <w:szCs w:val="28"/>
        </w:rPr>
        <w:t>Ой, што гэта ты, яна ж такая ласкатуха.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БАЦЬКА: - </w:t>
      </w:r>
      <w:r>
        <w:rPr>
          <w:rFonts w:ascii="Times New Roman" w:hAnsi="Times New Roman" w:cs="Times New Roman"/>
          <w:sz w:val="28"/>
          <w:szCs w:val="28"/>
        </w:rPr>
        <w:t>А Вольгу Васілёву?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МАЦІ: </w:t>
      </w:r>
      <w:r>
        <w:rPr>
          <w:rFonts w:ascii="Times New Roman" w:hAnsi="Times New Roman" w:cs="Times New Roman"/>
          <w:sz w:val="28"/>
          <w:szCs w:val="28"/>
        </w:rPr>
        <w:t>- Яна ж такая пышная, якая з яе работніца!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БАЦЬКА:</w:t>
      </w:r>
      <w:r>
        <w:rPr>
          <w:rFonts w:ascii="Times New Roman" w:hAnsi="Times New Roman" w:cs="Times New Roman"/>
          <w:sz w:val="28"/>
          <w:szCs w:val="28"/>
        </w:rPr>
        <w:t xml:space="preserve"> - Ну, до табе. Гэта пышная, тая ласкатуха. Табе не ўгадзіш.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МАЦІ: - </w:t>
      </w:r>
      <w:r>
        <w:rPr>
          <w:rFonts w:ascii="Times New Roman" w:hAnsi="Times New Roman" w:cs="Times New Roman"/>
          <w:sz w:val="28"/>
          <w:szCs w:val="28"/>
        </w:rPr>
        <w:t>Я вось думаю, Маню Ягораву. Вельмі ж добрая дзяўчына: і ветлівая, і  работніца, ды й прыгожая. Добрай была б жонкай нашаму Івану. Што  ты, сынку, на гэта скажаш?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СЫН: - </w:t>
      </w:r>
      <w:r>
        <w:rPr>
          <w:rFonts w:ascii="Times New Roman" w:hAnsi="Times New Roman" w:cs="Times New Roman"/>
          <w:sz w:val="28"/>
          <w:szCs w:val="28"/>
        </w:rPr>
        <w:t>І мне таксама яна падабаецца. Я не супраць, згодзен.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БАЦЬКА: </w:t>
      </w:r>
      <w:r>
        <w:rPr>
          <w:rFonts w:ascii="Times New Roman" w:hAnsi="Times New Roman" w:cs="Times New Roman"/>
          <w:sz w:val="28"/>
          <w:szCs w:val="28"/>
        </w:rPr>
        <w:t>Ну, слава Богу, прыйшлі да высновы. Пайду да кума, будзем сватоў  засылаць.</w:t>
      </w:r>
    </w:p>
    <w:p w:rsidR="00F87A7A" w:rsidRDefault="00F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7A" w:rsidRDefault="008307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Голас за кадрам:</w:t>
      </w:r>
    </w:p>
    <w:p w:rsidR="00F87A7A" w:rsidRDefault="00F87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7A7A" w:rsidRDefault="00F87A7A" w:rsidP="0083075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Вось так, а, мабыць, неяк інакш адбыва</w:t>
      </w:r>
      <w:r w:rsidR="0083075A">
        <w:rPr>
          <w:rFonts w:ascii="Times New Roman" w:hAnsi="Times New Roman" w:cs="Times New Roman"/>
          <w:sz w:val="28"/>
          <w:szCs w:val="28"/>
        </w:rPr>
        <w:t xml:space="preserve">лася сямейная рада аб  жаніцьбе </w:t>
      </w:r>
      <w:r>
        <w:rPr>
          <w:rFonts w:ascii="Times New Roman" w:hAnsi="Times New Roman" w:cs="Times New Roman"/>
          <w:sz w:val="28"/>
          <w:szCs w:val="28"/>
        </w:rPr>
        <w:t xml:space="preserve">свайго сына. Сапраўды, менавіта бацькі вырашалі будучы  лёс свайго сына. Улічвалася ўсё: сям’я маладой, паводзіны, жыццё яе  радні, ды і самой маладой. </w:t>
      </w:r>
    </w:p>
    <w:p w:rsidR="00F87A7A" w:rsidRPr="0083075A" w:rsidRDefault="00830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F87A7A" w:rsidRDefault="00830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Дзея ІІ</w:t>
      </w:r>
    </w:p>
    <w:p w:rsidR="00F87A7A" w:rsidRDefault="00830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«Уласна с</w:t>
      </w:r>
      <w:r w:rsidR="00F87A7A">
        <w:rPr>
          <w:rFonts w:ascii="Times New Roman" w:hAnsi="Times New Roman" w:cs="Times New Roman"/>
          <w:b/>
          <w:bCs/>
          <w:sz w:val="28"/>
          <w:szCs w:val="28"/>
        </w:rPr>
        <w:t>ватаўство”</w:t>
      </w:r>
    </w:p>
    <w:p w:rsidR="00F87A7A" w:rsidRPr="0083075A" w:rsidRDefault="00F87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Хата маладой. Бацькі маладой завіхаюцца па дому. Дачка прыбірае ў хаце: падмятае падлогу, прыбірае на стале, накрывае посцілкай ложак. На вуліцы чуецца нейкі грукат, гоман. Стук у акно.</w:t>
      </w:r>
    </w:p>
    <w:p w:rsidR="00F87A7A" w:rsidRDefault="00F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ГОЛАС</w:t>
      </w:r>
      <w:r>
        <w:rPr>
          <w:rFonts w:ascii="Times New Roman" w:hAnsi="Times New Roman" w:cs="Times New Roman"/>
          <w:sz w:val="28"/>
          <w:szCs w:val="28"/>
        </w:rPr>
        <w:t>. Ці дома гаспадары? Заблудзіліся мы, ноч ужо на двары, пусціце ў хату  пераначаваць.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БАЦЬКА: </w:t>
      </w:r>
      <w:r>
        <w:rPr>
          <w:rFonts w:ascii="Times New Roman" w:hAnsi="Times New Roman" w:cs="Times New Roman"/>
          <w:sz w:val="28"/>
          <w:szCs w:val="28"/>
        </w:rPr>
        <w:t>Хто гэта можа быць?. Трэба пусціць, як жа, людзі вось  заблудзіліся. Ідзі, жонка, запрасі людзей у хату.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87A7A" w:rsidRDefault="00F87A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87A7A" w:rsidRDefault="00F87A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Жонка ідзе да дзвярэй, адчыняе іх. У хату заходзяць бацька жаніха, хросны бацька, яшчэ сямейная пара: цётка маладога са сваім мужам.</w:t>
      </w:r>
    </w:p>
    <w:p w:rsidR="00F87A7A" w:rsidRDefault="00F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БАЦЬКА НЯВЕСТЫ: </w:t>
      </w:r>
      <w:r>
        <w:rPr>
          <w:rFonts w:ascii="Times New Roman" w:hAnsi="Times New Roman" w:cs="Times New Roman"/>
          <w:sz w:val="28"/>
          <w:szCs w:val="28"/>
        </w:rPr>
        <w:t>Праходзьце, калі ласка, сядайце. А з якіх вы краёў?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СВАТ: </w:t>
      </w:r>
      <w:r w:rsidR="0083075A">
        <w:rPr>
          <w:rFonts w:ascii="Times New Roman" w:hAnsi="Times New Roman" w:cs="Times New Roman"/>
          <w:sz w:val="28"/>
          <w:szCs w:val="28"/>
        </w:rPr>
        <w:t>Ды недалёка жывём, у Вароне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БАЦЬКА МАЛАДОЙ: </w:t>
      </w:r>
      <w:r w:rsidR="0083075A">
        <w:rPr>
          <w:rFonts w:ascii="Times New Roman" w:hAnsi="Times New Roman" w:cs="Times New Roman"/>
          <w:sz w:val="28"/>
          <w:szCs w:val="28"/>
        </w:rPr>
        <w:t>Я добра ведаю тых варонцаў</w:t>
      </w:r>
      <w:r>
        <w:rPr>
          <w:rFonts w:ascii="Times New Roman" w:hAnsi="Times New Roman" w:cs="Times New Roman"/>
          <w:sz w:val="28"/>
          <w:szCs w:val="28"/>
        </w:rPr>
        <w:t>, а вас не бачыў ніколі.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СВАХА: </w:t>
      </w:r>
      <w:r>
        <w:rPr>
          <w:rFonts w:ascii="Times New Roman" w:hAnsi="Times New Roman" w:cs="Times New Roman"/>
          <w:sz w:val="28"/>
          <w:szCs w:val="28"/>
        </w:rPr>
        <w:t>- Мы прыехалі жыць туды нядаўна, вось вы і не ведаеце.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БАЦЬКА МАЛАДОЙ:</w:t>
      </w:r>
      <w:r>
        <w:rPr>
          <w:rFonts w:ascii="Times New Roman" w:hAnsi="Times New Roman" w:cs="Times New Roman"/>
          <w:sz w:val="28"/>
          <w:szCs w:val="28"/>
        </w:rPr>
        <w:t xml:space="preserve"> - Ну, зразумела. А мы вось павячэралі і займаемся хатнімі  справамі. Сёлета добры ўраджай быў: бульбы шмат  накапалі, а садавіны так шмат, што нават і не справіліся  ўсю прыпарадчыць.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СВАТ: - </w:t>
      </w:r>
      <w:r>
        <w:rPr>
          <w:rFonts w:ascii="Times New Roman" w:hAnsi="Times New Roman" w:cs="Times New Roman"/>
          <w:sz w:val="28"/>
          <w:szCs w:val="28"/>
        </w:rPr>
        <w:t>Яно і праўда. А мы вось едзем купіць на кірмашы  авечку. У нас іх шмат у гаспадарцы, але вось не хапае  адной. Можа ў вас лішняя ёсць, мы б купілі.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МАЦІ  МАЛАДОЙ: </w:t>
      </w:r>
      <w:r>
        <w:rPr>
          <w:rFonts w:ascii="Times New Roman" w:hAnsi="Times New Roman" w:cs="Times New Roman"/>
          <w:sz w:val="28"/>
          <w:szCs w:val="28"/>
        </w:rPr>
        <w:t xml:space="preserve">Што вы, людцы, дарагія. Нам самім у гаспадарцы  згадзіцца. Ды і яшчэ маладая зусім наша авечка, няхай  падрасце, пасталее. 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СВАХА: - </w:t>
      </w:r>
      <w:r>
        <w:rPr>
          <w:rFonts w:ascii="Times New Roman" w:hAnsi="Times New Roman" w:cs="Times New Roman"/>
          <w:sz w:val="28"/>
          <w:szCs w:val="28"/>
        </w:rPr>
        <w:t>А мая ты гаспадынечка! Хай сабе маладая. У нашай  гаспадарцы ўсяго багата: хата і прыбудовы цудоўныя, і ежы  і адзення шмат, у хлеве і кароўка, і коні, і іншая  жыўнасць. У нас падрасце, пасталее ваша авечка.</w:t>
      </w:r>
    </w:p>
    <w:p w:rsidR="00F87A7A" w:rsidRDefault="00F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7A" w:rsidRDefault="00F87A7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Маці адводзць свайго мужа ўбок і кажа яму:</w:t>
      </w:r>
    </w:p>
    <w:p w:rsidR="00F87A7A" w:rsidRDefault="00F87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“Ягор, гэта ж ніякія не праезджыя, гэта сваты прыехалі да нашай Манечкі”.</w:t>
      </w:r>
    </w:p>
    <w:p w:rsidR="00F87A7A" w:rsidRDefault="00F87A7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Бацька хросны выступае ўперад, кланяецца і кажа.</w:t>
      </w:r>
    </w:p>
    <w:p w:rsidR="00F87A7A" w:rsidRDefault="00F87A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87A7A" w:rsidRDefault="00F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БАЦЬКА хросны</w:t>
      </w:r>
      <w:r>
        <w:rPr>
          <w:rFonts w:ascii="Times New Roman" w:hAnsi="Times New Roman" w:cs="Times New Roman"/>
          <w:sz w:val="28"/>
          <w:szCs w:val="28"/>
        </w:rPr>
        <w:t xml:space="preserve"> - Я сват прысланы, каб быў стол засланы.</w:t>
      </w:r>
    </w:p>
    <w:p w:rsidR="00F87A7A" w:rsidRDefault="00F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МАЦІ НЯВЕСТЫ: </w:t>
      </w:r>
      <w:r>
        <w:rPr>
          <w:rFonts w:ascii="Times New Roman" w:hAnsi="Times New Roman" w:cs="Times New Roman"/>
          <w:sz w:val="28"/>
          <w:szCs w:val="28"/>
        </w:rPr>
        <w:t>дастае з куфра абрус, засцілае ім стол, дачка ставіць на стол чаркі (гэта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азначала, што яна згодна піць са сватам). Сваты ставяць </w:t>
      </w:r>
      <w:r w:rsidR="005A39A0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5A39A0">
        <w:rPr>
          <w:rFonts w:ascii="Times New Roman" w:hAnsi="Times New Roman" w:cs="Times New Roman"/>
          <w:sz w:val="28"/>
          <w:szCs w:val="28"/>
        </w:rPr>
        <w:t xml:space="preserve"> </w:t>
      </w:r>
      <w:r w:rsidR="005A39A0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5A39A0">
        <w:rPr>
          <w:rFonts w:ascii="Times New Roman" w:hAnsi="Times New Roman" w:cs="Times New Roman"/>
          <w:sz w:val="28"/>
          <w:szCs w:val="28"/>
        </w:rPr>
        <w:t xml:space="preserve">тол  пачастункі. </w:t>
      </w:r>
      <w:r>
        <w:rPr>
          <w:rFonts w:ascii="Times New Roman" w:hAnsi="Times New Roman" w:cs="Times New Roman"/>
          <w:sz w:val="28"/>
          <w:szCs w:val="28"/>
        </w:rPr>
        <w:t>Усе садзяцца за стол.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СВАТ: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Паважаныя  гаспадары! (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5A39A0">
        <w:rPr>
          <w:rFonts w:ascii="Times New Roman" w:hAnsi="Times New Roman" w:cs="Times New Roman"/>
          <w:i/>
          <w:iCs/>
          <w:sz w:val="28"/>
          <w:szCs w:val="28"/>
        </w:rPr>
        <w:t>стаўшы з-за стала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Вы ўжо здагадаліся, што мы ніякія не падарожнікі, а сваты. А есць у нашым двары князь малады, а ў вас князёўня. Дык ці не аддасце вашу князёўню за нашага князя?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СВАЦЦЯ: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Ён у нас прыгожы, да работы спрытны, бацькоў ды старых паважае, сябе ў крыўду не дае, малодшым братам ды сёстрам добры настаўнік.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БАЦЬКА: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мае вы, сваточкі. Нашай жа Манечцы толькі 18-ць гадкоў стукнула. Яна ж яшчэ зусім маладая.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МАЦІ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Во, во, бацька праўду кажа. А як застануся без памочніцы: яна ж мне і ў хаце дапаможа, і спрасці, і саткаць што-небудзь. Маладая яшчэ.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СВАХА: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Ну што ты, матуля, кажаш! Успомні сябе! У колькі год сама замуж зайшла? Ці было хоць 18 гадоў? Ды і сама гаспадынька яшчэ хоць куды!</w:t>
      </w:r>
      <w:r w:rsidR="005A39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Трэба выдаваць дачку замуж, бо прыкмета добрая ў народзе ёсць: хто першы замуж пазваў, за таго і ісці трэба.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МАЦІ: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Яно то так, праўду кажаце. Але ж і ручнікоў яшчэ, колькі патрэбна маладой, не наткалі.</w:t>
      </w:r>
    </w:p>
    <w:p w:rsidR="00F87A7A" w:rsidRDefault="00F87A7A" w:rsidP="005A39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 мы давайце запытаем у самой Манечкі. Я ведаю, яна знаёма з нашым Іванам. Што, Маня, ці</w:t>
      </w:r>
      <w:r w:rsidR="005A39A0">
        <w:rPr>
          <w:rFonts w:ascii="Times New Roman" w:hAnsi="Times New Roman" w:cs="Times New Roman"/>
          <w:sz w:val="28"/>
          <w:szCs w:val="28"/>
        </w:rPr>
        <w:t xml:space="preserve"> пойдзеш за нашага князя замуж?</w:t>
      </w:r>
    </w:p>
    <w:p w:rsidR="00F87A7A" w:rsidRDefault="00F87A7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Дзяўчына засаромелася, адышла да акна</w:t>
      </w:r>
    </w:p>
    <w:p w:rsidR="00F87A7A" w:rsidRDefault="00F87A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БАЦЬКА НЯВЕСТЫ: </w:t>
      </w:r>
      <w:r>
        <w:rPr>
          <w:rFonts w:ascii="Times New Roman" w:hAnsi="Times New Roman" w:cs="Times New Roman"/>
          <w:sz w:val="28"/>
          <w:szCs w:val="28"/>
        </w:rPr>
        <w:t>- А што ў яе пытаць? Па ўсяму відна, што люб ёй Іван.  І калі толькі заляцаліся, не ведаю!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СВАТ: </w:t>
      </w:r>
      <w:r>
        <w:rPr>
          <w:rFonts w:ascii="Times New Roman" w:hAnsi="Times New Roman" w:cs="Times New Roman"/>
          <w:sz w:val="28"/>
          <w:szCs w:val="28"/>
        </w:rPr>
        <w:t>Ну дык, Маня, ці пойдзеш за нашага Івана?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НЯВЕСТА:</w:t>
      </w:r>
      <w:r>
        <w:rPr>
          <w:rFonts w:ascii="Times New Roman" w:hAnsi="Times New Roman" w:cs="Times New Roman"/>
          <w:sz w:val="28"/>
          <w:szCs w:val="28"/>
        </w:rPr>
        <w:t xml:space="preserve"> - Як бацькі скажуць, так і будзе.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БАЦЬКА: </w:t>
      </w:r>
      <w:r>
        <w:rPr>
          <w:rFonts w:ascii="Times New Roman" w:hAnsi="Times New Roman" w:cs="Times New Roman"/>
          <w:sz w:val="28"/>
          <w:szCs w:val="28"/>
        </w:rPr>
        <w:t xml:space="preserve">Ну, то і ўдарым па рукам. </w:t>
      </w:r>
    </w:p>
    <w:p w:rsidR="00F87A7A" w:rsidRDefault="00F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7A" w:rsidRDefault="00F87A7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Сваты паціскаюць адзін аднаму рукі. Паціскае рукі сватам і дзяўчына. Гэта азначала, што стрымаць дадзенае слова лічыцца амаль уж</w:t>
      </w:r>
      <w:r w:rsidR="005A39A0">
        <w:rPr>
          <w:rFonts w:ascii="Times New Roman" w:hAnsi="Times New Roman" w:cs="Times New Roman"/>
          <w:i/>
          <w:iCs/>
          <w:sz w:val="28"/>
          <w:szCs w:val="28"/>
        </w:rPr>
        <w:t>о абавязковым.</w:t>
      </w:r>
    </w:p>
    <w:p w:rsidR="00F87A7A" w:rsidRDefault="00F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СВАТ:</w:t>
      </w:r>
      <w:r>
        <w:rPr>
          <w:rFonts w:ascii="Times New Roman" w:hAnsi="Times New Roman" w:cs="Times New Roman"/>
          <w:sz w:val="28"/>
          <w:szCs w:val="28"/>
        </w:rPr>
        <w:t xml:space="preserve"> Калі ж прызначым вяселле?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БАЦЬКА:</w:t>
      </w:r>
      <w:r>
        <w:rPr>
          <w:rFonts w:ascii="Times New Roman" w:hAnsi="Times New Roman" w:cs="Times New Roman"/>
          <w:sz w:val="28"/>
          <w:szCs w:val="28"/>
        </w:rPr>
        <w:t xml:space="preserve"> Я думаю, праз месяц. Трэба ж падрыхтавацца.</w:t>
      </w:r>
    </w:p>
    <w:p w:rsidR="00F87A7A" w:rsidRDefault="00F87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СВАТ:</w:t>
      </w:r>
      <w:r w:rsidR="005A39A0">
        <w:rPr>
          <w:rFonts w:ascii="Times New Roman" w:hAnsi="Times New Roman" w:cs="Times New Roman"/>
          <w:sz w:val="28"/>
          <w:szCs w:val="28"/>
        </w:rPr>
        <w:t xml:space="preserve"> Мы згодны, значыць, якраз пасля Калядаў.</w:t>
      </w:r>
    </w:p>
    <w:p w:rsidR="00F87A7A" w:rsidRDefault="00F87A7A" w:rsidP="005A39A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Нявеста абвязвае сватоў ручнікамі, што з’яўлялася знакам згоды на шлюб.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Ручнік свату завязваюць праз левае плячо вузлом пад правую руку . Свацці, наадварот, праз правае плячо пад левую руку. Гаспадары праводзяць гасцей да парога.</w:t>
      </w:r>
    </w:p>
    <w:p w:rsidR="00F87A7A" w:rsidRDefault="005A39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Голас за кадрам:</w:t>
      </w:r>
    </w:p>
    <w:p w:rsidR="00F87A7A" w:rsidRPr="005A39A0" w:rsidRDefault="00F87A7A" w:rsidP="005A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Сватаўство адбылос</w:t>
      </w:r>
      <w:r w:rsidR="005A39A0">
        <w:rPr>
          <w:rFonts w:ascii="Times New Roman" w:hAnsi="Times New Roman" w:cs="Times New Roman"/>
          <w:sz w:val="28"/>
          <w:szCs w:val="28"/>
        </w:rPr>
        <w:t>я. Уперадзе заручыны</w:t>
      </w:r>
      <w:r>
        <w:rPr>
          <w:rFonts w:ascii="Times New Roman" w:hAnsi="Times New Roman" w:cs="Times New Roman"/>
          <w:sz w:val="28"/>
          <w:szCs w:val="28"/>
        </w:rPr>
        <w:t>. Заручыны  звычайна праводзіліся напярэдадні вяселля, гэта значыць, у суботу,  альбо за нядзелю да вяселля. У гэты вечар збіраюцца да нявесты ўсе  запрошаныя на вяселле і знаёмыя ей дзяўчаты.</w:t>
      </w:r>
      <w:r w:rsidR="005A39A0">
        <w:rPr>
          <w:rFonts w:ascii="Times New Roman" w:hAnsi="Times New Roman" w:cs="Times New Roman"/>
          <w:sz w:val="28"/>
          <w:szCs w:val="28"/>
          <w:lang w:val="be-BY"/>
        </w:rPr>
        <w:t xml:space="preserve"> Але гэта ўжо іншая гісторыя…</w:t>
      </w:r>
      <w:bookmarkStart w:id="0" w:name="_GoBack"/>
      <w:bookmarkEnd w:id="0"/>
    </w:p>
    <w:sectPr w:rsidR="00F87A7A" w:rsidRPr="005A39A0" w:rsidSect="0062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7E32"/>
    <w:multiLevelType w:val="multilevel"/>
    <w:tmpl w:val="51D49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8A2061"/>
    <w:multiLevelType w:val="multilevel"/>
    <w:tmpl w:val="A0CAF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571899"/>
    <w:multiLevelType w:val="multilevel"/>
    <w:tmpl w:val="B05AF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0B9"/>
    <w:rsid w:val="000245EF"/>
    <w:rsid w:val="002A5112"/>
    <w:rsid w:val="003260B9"/>
    <w:rsid w:val="005723E4"/>
    <w:rsid w:val="005A39A0"/>
    <w:rsid w:val="006208C4"/>
    <w:rsid w:val="0083075A"/>
    <w:rsid w:val="00B950A2"/>
    <w:rsid w:val="00F8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ACB54"/>
  <w15:docId w15:val="{A6292717-A6F4-451D-867D-1F5184FE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C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2002-03-12T11:47:00Z</cp:lastPrinted>
  <dcterms:created xsi:type="dcterms:W3CDTF">2019-01-22T09:25:00Z</dcterms:created>
  <dcterms:modified xsi:type="dcterms:W3CDTF">2019-01-25T05:28:00Z</dcterms:modified>
</cp:coreProperties>
</file>